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FAA5E" w14:textId="77777777" w:rsidR="009020EF" w:rsidRPr="00DA1709" w:rsidRDefault="009020EF" w:rsidP="009020EF">
      <w:pPr>
        <w:spacing w:after="0" w:line="240" w:lineRule="auto"/>
        <w:rPr>
          <w:rFonts w:asciiTheme="minorHAnsi" w:hAnsiTheme="minorHAnsi" w:cstheme="minorHAnsi"/>
          <w:color w:val="auto"/>
          <w:szCs w:val="22"/>
          <w:highlight w:val="yellow"/>
        </w:rPr>
      </w:pPr>
    </w:p>
    <w:p w14:paraId="0927CC84" w14:textId="732C1870" w:rsidR="009020EF" w:rsidRPr="00DA1709" w:rsidRDefault="00B9070B">
      <w:pPr>
        <w:rPr>
          <w:rFonts w:asciiTheme="minorHAnsi" w:hAnsiTheme="minorHAnsi" w:cstheme="minorHAnsi"/>
          <w:b/>
          <w:color w:val="auto"/>
          <w:szCs w:val="22"/>
          <w:highlight w:val="yellow"/>
        </w:rPr>
      </w:pPr>
      <w:r>
        <w:rPr>
          <w:rFonts w:asciiTheme="minorHAnsi" w:hAnsiTheme="minorHAnsi" w:cstheme="minorHAnsi"/>
          <w:b/>
          <w:color w:val="auto"/>
          <w:szCs w:val="22"/>
        </w:rPr>
        <w:t xml:space="preserve">11 </w:t>
      </w:r>
      <w:r w:rsidR="009020EF" w:rsidRPr="00DA1709">
        <w:rPr>
          <w:rFonts w:asciiTheme="minorHAnsi" w:hAnsiTheme="minorHAnsi" w:cstheme="minorHAnsi"/>
          <w:b/>
          <w:color w:val="auto"/>
          <w:szCs w:val="22"/>
        </w:rPr>
        <w:t>COVER LETTER TIPS</w:t>
      </w:r>
    </w:p>
    <w:p w14:paraId="56DD9ACD" w14:textId="77777777" w:rsidR="009020EF" w:rsidRPr="00DA1709" w:rsidRDefault="009020EF">
      <w:pPr>
        <w:rPr>
          <w:rFonts w:asciiTheme="minorHAnsi" w:hAnsiTheme="minorHAnsi" w:cstheme="minorHAnsi"/>
          <w:b/>
          <w:color w:val="auto"/>
          <w:szCs w:val="22"/>
          <w:highlight w:val="yellow"/>
        </w:rPr>
      </w:pPr>
    </w:p>
    <w:p w14:paraId="0E8882D1" w14:textId="77777777" w:rsidR="009020EF" w:rsidRPr="00DA1709" w:rsidRDefault="009020EF" w:rsidP="00A87A38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A1709">
        <w:rPr>
          <w:rFonts w:asciiTheme="minorHAnsi" w:hAnsiTheme="minorHAnsi" w:cstheme="minorHAnsi"/>
          <w:b/>
          <w:color w:val="auto"/>
          <w:sz w:val="22"/>
          <w:szCs w:val="22"/>
        </w:rPr>
        <w:t>Address the letter to the hiring manager or person who is named in the ad</w:t>
      </w:r>
      <w:r w:rsidRPr="00DA1709">
        <w:rPr>
          <w:rFonts w:asciiTheme="minorHAnsi" w:hAnsiTheme="minorHAnsi" w:cstheme="minorHAnsi"/>
          <w:color w:val="auto"/>
          <w:sz w:val="22"/>
          <w:szCs w:val="22"/>
        </w:rPr>
        <w:t>. Just ‘Dear Sir’ or ‘To Whom it may concern’ looks like you’re just do a standard letter.</w:t>
      </w:r>
    </w:p>
    <w:p w14:paraId="260F4553" w14:textId="77777777" w:rsidR="00A87A38" w:rsidRPr="00DA1709" w:rsidRDefault="00A87A38" w:rsidP="00A87A3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2E339E0" w14:textId="77777777" w:rsidR="00A87A38" w:rsidRPr="00DA1709" w:rsidRDefault="00A87A38" w:rsidP="00A87A38">
      <w:pPr>
        <w:pStyle w:val="NormalWeb"/>
        <w:shd w:val="clear" w:color="auto" w:fill="FFFFFF"/>
        <w:spacing w:before="0" w:beforeAutospacing="0" w:after="45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1709">
        <w:rPr>
          <w:rFonts w:asciiTheme="minorHAnsi" w:hAnsiTheme="minorHAnsi" w:cstheme="minorHAnsi"/>
          <w:sz w:val="22"/>
          <w:szCs w:val="22"/>
        </w:rPr>
        <w:t>Many hiring managers will trash a cover letter if it’s not customised. Putting in the extra time and effort to write a unique cover letter can make all the difference in the success of your application. There’s nothing wrong with following a formula, but use custom language for each job and company. This simple step shows you’re taking the opportunity seriously.</w:t>
      </w:r>
    </w:p>
    <w:p w14:paraId="52300D1B" w14:textId="77777777" w:rsidR="00A87A38" w:rsidRPr="00DA1709" w:rsidRDefault="00A87A38" w:rsidP="008B059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45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1709">
        <w:rPr>
          <w:rFonts w:asciiTheme="minorHAnsi" w:hAnsiTheme="minorHAnsi" w:cstheme="minorHAnsi"/>
          <w:b/>
          <w:sz w:val="22"/>
          <w:szCs w:val="22"/>
        </w:rPr>
        <w:t>Contact details at top of page</w:t>
      </w:r>
      <w:r w:rsidR="00DA1709" w:rsidRPr="00DA1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1709" w:rsidRPr="00DA1709">
        <w:rPr>
          <w:rFonts w:asciiTheme="minorHAnsi" w:hAnsiTheme="minorHAnsi" w:cstheme="minorHAnsi"/>
          <w:sz w:val="22"/>
          <w:szCs w:val="22"/>
        </w:rPr>
        <w:t>-</w:t>
      </w:r>
      <w:r w:rsidR="00DA1709">
        <w:rPr>
          <w:rFonts w:asciiTheme="minorHAnsi" w:hAnsiTheme="minorHAnsi" w:cstheme="minorHAnsi"/>
          <w:sz w:val="22"/>
          <w:szCs w:val="22"/>
        </w:rPr>
        <w:t xml:space="preserve"> </w:t>
      </w:r>
      <w:r w:rsidRPr="00DA1709">
        <w:rPr>
          <w:rFonts w:asciiTheme="minorHAnsi" w:hAnsiTheme="minorHAnsi" w:cstheme="minorHAnsi"/>
          <w:sz w:val="22"/>
          <w:szCs w:val="22"/>
        </w:rPr>
        <w:t xml:space="preserve">It’s still accepted practice to include your mailing address in the header of your cover letter, but also remember to include your email address, mobile number, </w:t>
      </w:r>
      <w:r w:rsidR="008B0593">
        <w:rPr>
          <w:rFonts w:asciiTheme="minorHAnsi" w:hAnsiTheme="minorHAnsi" w:cstheme="minorHAnsi"/>
          <w:sz w:val="22"/>
          <w:szCs w:val="22"/>
        </w:rPr>
        <w:t xml:space="preserve">LinkedIn details and </w:t>
      </w:r>
      <w:r w:rsidRPr="00DA1709">
        <w:rPr>
          <w:rFonts w:asciiTheme="minorHAnsi" w:hAnsiTheme="minorHAnsi" w:cstheme="minorHAnsi"/>
          <w:sz w:val="22"/>
          <w:szCs w:val="22"/>
        </w:rPr>
        <w:t xml:space="preserve">website (if you have one). </w:t>
      </w:r>
    </w:p>
    <w:p w14:paraId="1873B0A2" w14:textId="77777777" w:rsidR="00A87A38" w:rsidRPr="00DA1709" w:rsidRDefault="00A87A38" w:rsidP="009A272F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A1709">
        <w:rPr>
          <w:rFonts w:asciiTheme="minorHAnsi" w:hAnsiTheme="minorHAnsi" w:cstheme="minorHAnsi"/>
          <w:b/>
          <w:color w:val="auto"/>
          <w:sz w:val="22"/>
          <w:szCs w:val="22"/>
        </w:rPr>
        <w:t>Include the job title so it appears personalised</w:t>
      </w:r>
    </w:p>
    <w:p w14:paraId="294BF8F1" w14:textId="77777777" w:rsidR="008072C7" w:rsidRPr="00DA1709" w:rsidRDefault="008072C7" w:rsidP="008072C7">
      <w:pPr>
        <w:rPr>
          <w:rFonts w:asciiTheme="minorHAnsi" w:hAnsiTheme="minorHAnsi" w:cstheme="minorHAnsi"/>
          <w:color w:val="auto"/>
          <w:szCs w:val="22"/>
        </w:rPr>
      </w:pPr>
    </w:p>
    <w:p w14:paraId="6299F0F8" w14:textId="77777777" w:rsidR="008072C7" w:rsidRDefault="008072C7" w:rsidP="008B0593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17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Why the job should be </w:t>
      </w:r>
      <w:proofErr w:type="gramStart"/>
      <w:r w:rsidRPr="00DA1709">
        <w:rPr>
          <w:rFonts w:asciiTheme="minorHAnsi" w:hAnsiTheme="minorHAnsi" w:cstheme="minorHAnsi"/>
          <w:b/>
          <w:color w:val="auto"/>
          <w:sz w:val="22"/>
          <w:szCs w:val="22"/>
        </w:rPr>
        <w:t>yours</w:t>
      </w:r>
      <w:r w:rsidRPr="00DA17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A1709" w:rsidRPr="00DA1709">
        <w:rPr>
          <w:rFonts w:asciiTheme="minorHAnsi" w:hAnsiTheme="minorHAnsi" w:cstheme="minorHAnsi"/>
          <w:color w:val="auto"/>
          <w:sz w:val="22"/>
          <w:szCs w:val="22"/>
        </w:rPr>
        <w:t xml:space="preserve"> -</w:t>
      </w:r>
      <w:proofErr w:type="gramEnd"/>
      <w:r w:rsidR="00DA1709" w:rsidRPr="00DA170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A1709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DA1709">
        <w:rPr>
          <w:rFonts w:asciiTheme="minorHAnsi" w:hAnsiTheme="minorHAnsi" w:cstheme="minorHAnsi"/>
          <w:color w:val="auto"/>
          <w:sz w:val="22"/>
          <w:szCs w:val="22"/>
        </w:rPr>
        <w:t>he first one or two sentences after your greeting should demonstrate why you’re the best candidate for the job. Giving a very specific reason will grab the hiring manager’s attention and encourage them to keep reading</w:t>
      </w:r>
    </w:p>
    <w:p w14:paraId="46BE3582" w14:textId="77777777" w:rsidR="00DA1709" w:rsidRPr="00DA1709" w:rsidRDefault="00DA1709" w:rsidP="00DA1709">
      <w:pPr>
        <w:pStyle w:val="ListParagraph"/>
        <w:rPr>
          <w:rFonts w:asciiTheme="minorHAnsi" w:hAnsiTheme="minorHAnsi" w:cstheme="minorHAnsi"/>
          <w:color w:val="auto"/>
          <w:sz w:val="22"/>
          <w:szCs w:val="22"/>
        </w:rPr>
      </w:pPr>
    </w:p>
    <w:p w14:paraId="0A1786C9" w14:textId="77777777" w:rsidR="00DA1709" w:rsidRPr="00DA1709" w:rsidRDefault="00DA1709" w:rsidP="008B059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45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1709">
        <w:rPr>
          <w:rFonts w:asciiTheme="minorHAnsi" w:hAnsiTheme="minorHAnsi" w:cstheme="minorHAnsi"/>
          <w:b/>
          <w:sz w:val="22"/>
          <w:szCs w:val="22"/>
        </w:rPr>
        <w:t xml:space="preserve">Show genuine interest in the position </w:t>
      </w:r>
      <w:proofErr w:type="gramStart"/>
      <w:r w:rsidRPr="00DA1709">
        <w:rPr>
          <w:rFonts w:asciiTheme="minorHAnsi" w:hAnsiTheme="minorHAnsi" w:cstheme="minorHAnsi"/>
          <w:b/>
          <w:sz w:val="22"/>
          <w:szCs w:val="22"/>
        </w:rPr>
        <w:t>and also</w:t>
      </w:r>
      <w:proofErr w:type="gramEnd"/>
      <w:r w:rsidRPr="00DA1709">
        <w:rPr>
          <w:rFonts w:asciiTheme="minorHAnsi" w:hAnsiTheme="minorHAnsi" w:cstheme="minorHAnsi"/>
          <w:b/>
          <w:sz w:val="22"/>
          <w:szCs w:val="22"/>
        </w:rPr>
        <w:t xml:space="preserve"> in the company as a whole</w:t>
      </w:r>
      <w:r w:rsidRPr="00DA1709">
        <w:rPr>
          <w:rFonts w:asciiTheme="minorHAnsi" w:hAnsiTheme="minorHAnsi" w:cstheme="minorHAnsi"/>
          <w:sz w:val="22"/>
          <w:szCs w:val="22"/>
        </w:rPr>
        <w:t xml:space="preserve">. Do your research and find out about its values, mission, and notable achievements.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A1709">
        <w:rPr>
          <w:rFonts w:asciiTheme="minorHAnsi" w:hAnsiTheme="minorHAnsi" w:cstheme="minorHAnsi"/>
          <w:sz w:val="22"/>
          <w:szCs w:val="22"/>
        </w:rPr>
        <w:t>utting in extra effort will help your application stand out and show that you’re not just sending the same cover letter to every job you are applying for.</w:t>
      </w:r>
    </w:p>
    <w:p w14:paraId="439A763B" w14:textId="3D0D3942" w:rsidR="00DA1709" w:rsidRPr="00DA1709" w:rsidRDefault="00DA1709" w:rsidP="00DA170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45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1709">
        <w:rPr>
          <w:rFonts w:asciiTheme="minorHAnsi" w:hAnsiTheme="minorHAnsi" w:cstheme="minorHAnsi"/>
          <w:b/>
          <w:sz w:val="22"/>
          <w:szCs w:val="22"/>
        </w:rPr>
        <w:t>Include industry-relevant keywords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DA1709">
        <w:rPr>
          <w:rFonts w:asciiTheme="minorHAnsi" w:hAnsiTheme="minorHAnsi" w:cstheme="minorHAnsi"/>
          <w:sz w:val="22"/>
          <w:szCs w:val="22"/>
        </w:rPr>
        <w:t xml:space="preserve"> Hiring managers are often pressed for time. They may not read every word of your cover letter, so you’ll want to that will help them quickly understand that you’re a match for </w:t>
      </w:r>
      <w:r w:rsidR="005F759F">
        <w:rPr>
          <w:rFonts w:asciiTheme="minorHAnsi" w:hAnsiTheme="minorHAnsi" w:cstheme="minorHAnsi"/>
          <w:sz w:val="22"/>
          <w:szCs w:val="22"/>
        </w:rPr>
        <w:t xml:space="preserve">the </w:t>
      </w:r>
      <w:r w:rsidRPr="00DA1709">
        <w:rPr>
          <w:rFonts w:asciiTheme="minorHAnsi" w:hAnsiTheme="minorHAnsi" w:cstheme="minorHAnsi"/>
          <w:sz w:val="22"/>
          <w:szCs w:val="22"/>
        </w:rPr>
        <w:t>position.</w:t>
      </w:r>
    </w:p>
    <w:p w14:paraId="17B68B87" w14:textId="77777777" w:rsidR="008072C7" w:rsidRPr="008B0593" w:rsidRDefault="009020EF" w:rsidP="008B0593">
      <w:pPr>
        <w:pStyle w:val="ListParagraph"/>
        <w:numPr>
          <w:ilvl w:val="0"/>
          <w:numId w:val="7"/>
        </w:numPr>
        <w:shd w:val="clear" w:color="auto" w:fill="FFFFFF"/>
        <w:spacing w:after="45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0593">
        <w:rPr>
          <w:rFonts w:asciiTheme="minorHAnsi" w:hAnsiTheme="minorHAnsi" w:cstheme="minorHAnsi"/>
          <w:b/>
          <w:color w:val="auto"/>
          <w:sz w:val="22"/>
          <w:szCs w:val="22"/>
        </w:rPr>
        <w:t>Only include relevant info to the job</w:t>
      </w:r>
      <w:r w:rsidR="008B0593" w:rsidRPr="008B0593">
        <w:rPr>
          <w:rFonts w:asciiTheme="minorHAnsi" w:hAnsiTheme="minorHAnsi" w:cstheme="minorHAnsi"/>
          <w:color w:val="auto"/>
          <w:sz w:val="22"/>
          <w:szCs w:val="22"/>
        </w:rPr>
        <w:t xml:space="preserve"> – if it is a training job, include this information but not necessarily the 10 years you were a Customer Service Officer. Remember, </w:t>
      </w:r>
      <w:r w:rsidR="008B0593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8072C7" w:rsidRPr="008B0593">
        <w:rPr>
          <w:rFonts w:asciiTheme="minorHAnsi" w:hAnsiTheme="minorHAnsi" w:cstheme="minorHAnsi"/>
          <w:color w:val="auto"/>
          <w:sz w:val="22"/>
          <w:szCs w:val="22"/>
        </w:rPr>
        <w:t xml:space="preserve"> aim is to grab their attention and highlight your experience – not recite everything in your resume. </w:t>
      </w:r>
    </w:p>
    <w:p w14:paraId="51138891" w14:textId="77777777" w:rsidR="00DA1709" w:rsidRPr="00DA1709" w:rsidRDefault="00DA1709" w:rsidP="008B059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45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56271"/>
      <w:r w:rsidRPr="008B0593">
        <w:rPr>
          <w:rFonts w:asciiTheme="minorHAnsi" w:hAnsiTheme="minorHAnsi" w:cstheme="minorHAnsi"/>
          <w:b/>
          <w:sz w:val="22"/>
          <w:szCs w:val="22"/>
        </w:rPr>
        <w:t>End your cover letter with a strong closing statement.</w:t>
      </w:r>
      <w:r w:rsidRPr="00DA1709">
        <w:rPr>
          <w:rFonts w:asciiTheme="minorHAnsi" w:hAnsiTheme="minorHAnsi" w:cstheme="minorHAnsi"/>
          <w:sz w:val="22"/>
          <w:szCs w:val="22"/>
        </w:rPr>
        <w:t xml:space="preserve"> Thank the hiring manager for taking the time to review your application and include a call to action – most likely a request for an interview.</w:t>
      </w:r>
    </w:p>
    <w:bookmarkEnd w:id="0"/>
    <w:p w14:paraId="756B0A4C" w14:textId="77777777" w:rsidR="00A87A38" w:rsidRDefault="00A87A38" w:rsidP="009A272F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A1709">
        <w:rPr>
          <w:rFonts w:asciiTheme="minorHAnsi" w:hAnsiTheme="minorHAnsi" w:cstheme="minorHAnsi"/>
          <w:color w:val="auto"/>
          <w:sz w:val="22"/>
          <w:szCs w:val="22"/>
        </w:rPr>
        <w:t>Make sure the font is the same throughout</w:t>
      </w:r>
      <w:r w:rsidR="008B0593">
        <w:rPr>
          <w:rFonts w:asciiTheme="minorHAnsi" w:hAnsiTheme="minorHAnsi" w:cstheme="minorHAnsi"/>
          <w:color w:val="auto"/>
          <w:sz w:val="22"/>
          <w:szCs w:val="22"/>
        </w:rPr>
        <w:t xml:space="preserve"> – you don’t want it to look like you copied and pasted from another document</w:t>
      </w:r>
    </w:p>
    <w:p w14:paraId="26770DD5" w14:textId="77777777" w:rsidR="008B0593" w:rsidRPr="008B0593" w:rsidRDefault="008B0593" w:rsidP="008B0593">
      <w:pPr>
        <w:rPr>
          <w:rFonts w:asciiTheme="minorHAnsi" w:hAnsiTheme="minorHAnsi" w:cstheme="minorHAnsi"/>
          <w:color w:val="auto"/>
          <w:szCs w:val="22"/>
        </w:rPr>
      </w:pPr>
    </w:p>
    <w:p w14:paraId="405A608C" w14:textId="77777777" w:rsidR="00A87A38" w:rsidRDefault="00A87A38" w:rsidP="009A272F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A1709">
        <w:rPr>
          <w:rFonts w:asciiTheme="minorHAnsi" w:hAnsiTheme="minorHAnsi" w:cstheme="minorHAnsi"/>
          <w:color w:val="auto"/>
          <w:sz w:val="22"/>
          <w:szCs w:val="22"/>
        </w:rPr>
        <w:t xml:space="preserve">Spell check </w:t>
      </w:r>
      <w:r w:rsidRPr="00DA17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everything </w:t>
      </w:r>
      <w:r w:rsidRPr="00DA1709">
        <w:rPr>
          <w:rFonts w:asciiTheme="minorHAnsi" w:hAnsiTheme="minorHAnsi" w:cstheme="minorHAnsi"/>
          <w:color w:val="auto"/>
          <w:sz w:val="22"/>
          <w:szCs w:val="22"/>
        </w:rPr>
        <w:t>TWICE</w:t>
      </w:r>
    </w:p>
    <w:p w14:paraId="6636AF3A" w14:textId="77777777" w:rsidR="008B0593" w:rsidRPr="008B0593" w:rsidRDefault="008B0593" w:rsidP="008B0593">
      <w:pPr>
        <w:pStyle w:val="ListParagraph"/>
        <w:rPr>
          <w:rFonts w:asciiTheme="minorHAnsi" w:hAnsiTheme="minorHAnsi" w:cstheme="minorHAnsi"/>
          <w:color w:val="auto"/>
          <w:sz w:val="22"/>
          <w:szCs w:val="22"/>
        </w:rPr>
      </w:pPr>
    </w:p>
    <w:p w14:paraId="5AED3223" w14:textId="77777777" w:rsidR="00A87A38" w:rsidRPr="00DA1709" w:rsidRDefault="00A87A38" w:rsidP="009A272F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A1709">
        <w:rPr>
          <w:rFonts w:asciiTheme="minorHAnsi" w:hAnsiTheme="minorHAnsi" w:cstheme="minorHAnsi"/>
          <w:color w:val="auto"/>
          <w:sz w:val="22"/>
          <w:szCs w:val="22"/>
        </w:rPr>
        <w:t>No more than a page – aim for    200 – 250 words</w:t>
      </w:r>
    </w:p>
    <w:sectPr w:rsidR="00A87A38" w:rsidRPr="00DA1709" w:rsidSect="009020EF">
      <w:headerReference w:type="default" r:id="rId7"/>
      <w:footerReference w:type="default" r:id="rId8"/>
      <w:pgSz w:w="11906" w:h="16838" w:code="9"/>
      <w:pgMar w:top="1440" w:right="1411" w:bottom="990" w:left="1411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EBAC4" w14:textId="77777777" w:rsidR="00BF105F" w:rsidRDefault="00BF105F" w:rsidP="00AF7C3E">
      <w:pPr>
        <w:spacing w:after="0" w:line="240" w:lineRule="auto"/>
      </w:pPr>
      <w:r>
        <w:separator/>
      </w:r>
    </w:p>
  </w:endnote>
  <w:endnote w:type="continuationSeparator" w:id="0">
    <w:p w14:paraId="6DC1FDA6" w14:textId="77777777" w:rsidR="00BF105F" w:rsidRDefault="00BF105F" w:rsidP="00AF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FFA5" w14:textId="77777777" w:rsidR="00770C04" w:rsidRDefault="00770C04" w:rsidP="00770C04">
    <w:pPr>
      <w:pStyle w:val="Footer"/>
      <w:tabs>
        <w:tab w:val="clear" w:pos="4513"/>
        <w:tab w:val="clear" w:pos="9026"/>
      </w:tabs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CEDDE" wp14:editId="3EFE435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56020" cy="7620"/>
              <wp:effectExtent l="0" t="0" r="30480" b="685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602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1F3651"/>
                        </a:soli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B0EE74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" strokecolor="#1f3651" strokeweight="1pt"/>
          </w:pict>
        </mc:Fallback>
      </mc:AlternateContent>
    </w:r>
    <w:r>
      <w:tab/>
    </w:r>
  </w:p>
  <w:p w14:paraId="74B250C7" w14:textId="77777777" w:rsidR="00770C04" w:rsidRPr="00770C04" w:rsidRDefault="00770C04" w:rsidP="00770C04">
    <w:pPr>
      <w:pStyle w:val="Footer"/>
      <w:tabs>
        <w:tab w:val="clear" w:pos="4513"/>
        <w:tab w:val="clear" w:pos="9026"/>
        <w:tab w:val="center" w:pos="4542"/>
        <w:tab w:val="right" w:pos="9084"/>
      </w:tabs>
      <w:rPr>
        <w:color w:val="002060"/>
      </w:rPr>
    </w:pPr>
    <w:r>
      <w:rPr>
        <w:color w:val="002060"/>
      </w:rPr>
      <w:tab/>
    </w:r>
    <w:r>
      <w:rPr>
        <w:color w:val="002060"/>
      </w:rPr>
      <w:tab/>
    </w:r>
    <w:r w:rsidRPr="00770C04">
      <w:rPr>
        <w:color w:val="002060"/>
      </w:rPr>
      <w:t>www.practicalhrstrategies.com.au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E7DF" w14:textId="77777777" w:rsidR="00BF105F" w:rsidRDefault="00BF105F" w:rsidP="00AF7C3E">
      <w:pPr>
        <w:spacing w:after="0" w:line="240" w:lineRule="auto"/>
      </w:pPr>
      <w:r>
        <w:separator/>
      </w:r>
    </w:p>
  </w:footnote>
  <w:footnote w:type="continuationSeparator" w:id="0">
    <w:p w14:paraId="117922F4" w14:textId="77777777" w:rsidR="00BF105F" w:rsidRDefault="00BF105F" w:rsidP="00AF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40F7" w14:textId="77777777" w:rsidR="00AF7C3E" w:rsidRDefault="00AF7C3E" w:rsidP="00AF7C3E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023D0" wp14:editId="012AB6C9">
              <wp:simplePos x="0" y="0"/>
              <wp:positionH relativeFrom="column">
                <wp:posOffset>-156845</wp:posOffset>
              </wp:positionH>
              <wp:positionV relativeFrom="paragraph">
                <wp:posOffset>842010</wp:posOffset>
              </wp:positionV>
              <wp:extent cx="6256020" cy="7620"/>
              <wp:effectExtent l="0" t="0" r="30480" b="6858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602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1F3651"/>
                        </a:soli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BA7941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66.3pt" to="480.2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" strokecolor="#1f3651" strokeweight="1pt"/>
          </w:pict>
        </mc:Fallback>
      </mc:AlternateContent>
    </w:r>
    <w:r>
      <w:rPr>
        <w:noProof/>
        <w:lang w:eastAsia="en-AU"/>
      </w:rPr>
      <w:drawing>
        <wp:inline distT="0" distB="0" distL="0" distR="0" wp14:anchorId="5EB2F6CA" wp14:editId="12B27EF3">
          <wp:extent cx="1538605" cy="967740"/>
          <wp:effectExtent l="0" t="0" r="444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74" cy="96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05E3"/>
    <w:multiLevelType w:val="hybridMultilevel"/>
    <w:tmpl w:val="0C44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40A6"/>
    <w:multiLevelType w:val="hybridMultilevel"/>
    <w:tmpl w:val="C4489F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B4378"/>
    <w:multiLevelType w:val="hybridMultilevel"/>
    <w:tmpl w:val="16288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3EF"/>
    <w:multiLevelType w:val="hybridMultilevel"/>
    <w:tmpl w:val="15CA2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F17"/>
    <w:multiLevelType w:val="hybridMultilevel"/>
    <w:tmpl w:val="C750D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32379"/>
    <w:multiLevelType w:val="hybridMultilevel"/>
    <w:tmpl w:val="AC8861CC"/>
    <w:lvl w:ilvl="0" w:tplc="48B261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z w:val="2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61BEB"/>
    <w:multiLevelType w:val="hybridMultilevel"/>
    <w:tmpl w:val="B462A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2MDEysTAxNbM0MjRU0lEKTi0uzszPAykwrAUAbWHjqiwAAAA="/>
  </w:docVars>
  <w:rsids>
    <w:rsidRoot w:val="004C7746"/>
    <w:rsid w:val="0011176F"/>
    <w:rsid w:val="001439F1"/>
    <w:rsid w:val="00143FD8"/>
    <w:rsid w:val="002034AA"/>
    <w:rsid w:val="002479E7"/>
    <w:rsid w:val="004556EC"/>
    <w:rsid w:val="004C7746"/>
    <w:rsid w:val="00595822"/>
    <w:rsid w:val="005F759F"/>
    <w:rsid w:val="006533E0"/>
    <w:rsid w:val="00665D19"/>
    <w:rsid w:val="00752BCE"/>
    <w:rsid w:val="00770C04"/>
    <w:rsid w:val="00800B34"/>
    <w:rsid w:val="008072C7"/>
    <w:rsid w:val="008340BA"/>
    <w:rsid w:val="00885F2C"/>
    <w:rsid w:val="008B0593"/>
    <w:rsid w:val="008B18F2"/>
    <w:rsid w:val="009020EF"/>
    <w:rsid w:val="009A272F"/>
    <w:rsid w:val="00A32EC4"/>
    <w:rsid w:val="00A87A38"/>
    <w:rsid w:val="00AF7C3E"/>
    <w:rsid w:val="00B85328"/>
    <w:rsid w:val="00B9070B"/>
    <w:rsid w:val="00BF105F"/>
    <w:rsid w:val="00CF773A"/>
    <w:rsid w:val="00DA1709"/>
    <w:rsid w:val="00DE683A"/>
    <w:rsid w:val="00DF5CA9"/>
    <w:rsid w:val="00E236BC"/>
    <w:rsid w:val="00EA200A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DC1BE"/>
  <w15:chartTrackingRefBased/>
  <w15:docId w15:val="{670480D4-B15A-4B6E-AFB7-8CE7976C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color w:val="000000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83A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73A"/>
    <w:rPr>
      <w:b/>
      <w:bCs/>
    </w:rPr>
  </w:style>
  <w:style w:type="paragraph" w:styleId="ListParagraph">
    <w:name w:val="List Paragraph"/>
    <w:basedOn w:val="Normal"/>
    <w:uiPriority w:val="34"/>
    <w:qFormat/>
    <w:rsid w:val="00CF773A"/>
    <w:pPr>
      <w:spacing w:after="0" w:line="240" w:lineRule="auto"/>
      <w:ind w:left="720"/>
    </w:pPr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rsid w:val="00AF7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C3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F7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C3E"/>
    <w:rPr>
      <w:lang w:val="en-AU"/>
    </w:rPr>
  </w:style>
  <w:style w:type="paragraph" w:styleId="NormalWeb">
    <w:name w:val="Normal (Web)"/>
    <w:basedOn w:val="Normal"/>
    <w:uiPriority w:val="99"/>
    <w:unhideWhenUsed/>
    <w:rsid w:val="00A87A3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ers\Documents\Practical%20HR%20Strategies\giveaways\giveaway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giveaways template.dotx</Template>
  <TotalTime>43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cinders</dc:creator>
  <cp:keywords/>
  <dc:description/>
  <cp:lastModifiedBy>cindy o'dea</cp:lastModifiedBy>
  <cp:revision>10</cp:revision>
  <dcterms:created xsi:type="dcterms:W3CDTF">2017-06-11T02:50:00Z</dcterms:created>
  <dcterms:modified xsi:type="dcterms:W3CDTF">2020-07-18T06:31:00Z</dcterms:modified>
</cp:coreProperties>
</file>